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42" w:rsidRDefault="00914542" w:rsidP="00914542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20F9868C" wp14:editId="1FAB6E65">
            <wp:extent cx="1907821" cy="620888"/>
            <wp:effectExtent l="0" t="0" r="0" b="8255"/>
            <wp:docPr id="1" name="Рисунок 1" descr="Информационно-правовая система нормативных правовых актов Республи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формационно-правовая система нормативных правовых актов Республики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4" t="28273" r="13964" b="31179"/>
                    <a:stretch/>
                  </pic:blipFill>
                  <pic:spPr bwMode="auto">
                    <a:xfrm>
                      <a:off x="0" y="0"/>
                      <a:ext cx="1928596" cy="62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542" w:rsidRPr="00914542" w:rsidRDefault="00914542" w:rsidP="00914542">
      <w:pPr>
        <w:rPr>
          <w:rFonts w:ascii="Times New Roman" w:hAnsi="Times New Roman" w:cs="Times New Roman"/>
          <w:b/>
          <w:sz w:val="28"/>
          <w:lang w:val="kk-KZ"/>
        </w:rPr>
      </w:pPr>
      <w:r w:rsidRPr="00914542">
        <w:rPr>
          <w:rFonts w:ascii="Times New Roman" w:hAnsi="Times New Roman" w:cs="Times New Roman"/>
          <w:b/>
          <w:sz w:val="28"/>
          <w:lang w:val="kk-KZ"/>
        </w:rPr>
        <w:t>Отбасы және балалар саласында мемлекеттік қызметтерді көрсету қағидаларын бекіту туралы</w:t>
      </w:r>
    </w:p>
    <w:p w:rsidR="00DC5D46" w:rsidRDefault="00914542" w:rsidP="00914542">
      <w:pPr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 w:rsidRPr="00914542">
        <w:rPr>
          <w:rFonts w:ascii="Times New Roman" w:hAnsi="Times New Roman" w:cs="Times New Roman"/>
          <w:sz w:val="28"/>
        </w:rPr>
        <w:t>Қазақстан</w:t>
      </w:r>
      <w:proofErr w:type="spellEnd"/>
      <w:r w:rsidRPr="009145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4542">
        <w:rPr>
          <w:rFonts w:ascii="Times New Roman" w:hAnsi="Times New Roman" w:cs="Times New Roman"/>
          <w:sz w:val="28"/>
        </w:rPr>
        <w:t>Республикасы</w:t>
      </w:r>
      <w:proofErr w:type="spellEnd"/>
      <w:proofErr w:type="gramStart"/>
      <w:r w:rsidRPr="009145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4542">
        <w:rPr>
          <w:rFonts w:ascii="Times New Roman" w:hAnsi="Times New Roman" w:cs="Times New Roman"/>
          <w:sz w:val="28"/>
        </w:rPr>
        <w:t>Б</w:t>
      </w:r>
      <w:proofErr w:type="gramEnd"/>
      <w:r w:rsidRPr="00914542">
        <w:rPr>
          <w:rFonts w:ascii="Times New Roman" w:hAnsi="Times New Roman" w:cs="Times New Roman"/>
          <w:sz w:val="28"/>
        </w:rPr>
        <w:t>ілім</w:t>
      </w:r>
      <w:proofErr w:type="spellEnd"/>
      <w:r w:rsidRPr="009145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4542">
        <w:rPr>
          <w:rFonts w:ascii="Times New Roman" w:hAnsi="Times New Roman" w:cs="Times New Roman"/>
          <w:sz w:val="28"/>
        </w:rPr>
        <w:t>және</w:t>
      </w:r>
      <w:proofErr w:type="spellEnd"/>
      <w:r w:rsidRPr="009145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4542">
        <w:rPr>
          <w:rFonts w:ascii="Times New Roman" w:hAnsi="Times New Roman" w:cs="Times New Roman"/>
          <w:sz w:val="28"/>
        </w:rPr>
        <w:t>ғылым</w:t>
      </w:r>
      <w:proofErr w:type="spellEnd"/>
      <w:r w:rsidRPr="009145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4542">
        <w:rPr>
          <w:rFonts w:ascii="Times New Roman" w:hAnsi="Times New Roman" w:cs="Times New Roman"/>
          <w:sz w:val="28"/>
        </w:rPr>
        <w:t>министрінің</w:t>
      </w:r>
      <w:proofErr w:type="spellEnd"/>
      <w:r w:rsidRPr="00914542">
        <w:rPr>
          <w:rFonts w:ascii="Times New Roman" w:hAnsi="Times New Roman" w:cs="Times New Roman"/>
          <w:sz w:val="28"/>
        </w:rPr>
        <w:t xml:space="preserve"> 2020 </w:t>
      </w:r>
      <w:proofErr w:type="spellStart"/>
      <w:r w:rsidRPr="00914542">
        <w:rPr>
          <w:rFonts w:ascii="Times New Roman" w:hAnsi="Times New Roman" w:cs="Times New Roman"/>
          <w:sz w:val="28"/>
        </w:rPr>
        <w:t>жылғы</w:t>
      </w:r>
      <w:proofErr w:type="spellEnd"/>
      <w:r w:rsidRPr="00914542">
        <w:rPr>
          <w:rFonts w:ascii="Times New Roman" w:hAnsi="Times New Roman" w:cs="Times New Roman"/>
          <w:sz w:val="28"/>
        </w:rPr>
        <w:t xml:space="preserve"> 24 </w:t>
      </w:r>
      <w:proofErr w:type="spellStart"/>
      <w:r w:rsidRPr="00914542">
        <w:rPr>
          <w:rFonts w:ascii="Times New Roman" w:hAnsi="Times New Roman" w:cs="Times New Roman"/>
          <w:sz w:val="28"/>
        </w:rPr>
        <w:t>сәуірдегі</w:t>
      </w:r>
      <w:proofErr w:type="spellEnd"/>
      <w:r w:rsidRPr="00914542">
        <w:rPr>
          <w:rFonts w:ascii="Times New Roman" w:hAnsi="Times New Roman" w:cs="Times New Roman"/>
          <w:sz w:val="28"/>
        </w:rPr>
        <w:t xml:space="preserve"> № 158 </w:t>
      </w:r>
      <w:proofErr w:type="spellStart"/>
      <w:r w:rsidRPr="00914542">
        <w:rPr>
          <w:rFonts w:ascii="Times New Roman" w:hAnsi="Times New Roman" w:cs="Times New Roman"/>
          <w:sz w:val="28"/>
        </w:rPr>
        <w:t>бұйрығы</w:t>
      </w:r>
      <w:proofErr w:type="spellEnd"/>
      <w:r w:rsidRPr="0091454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14542">
        <w:rPr>
          <w:rFonts w:ascii="Times New Roman" w:hAnsi="Times New Roman" w:cs="Times New Roman"/>
          <w:sz w:val="28"/>
        </w:rPr>
        <w:t>Қазақстан</w:t>
      </w:r>
      <w:proofErr w:type="spellEnd"/>
      <w:r w:rsidRPr="009145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4542">
        <w:rPr>
          <w:rFonts w:ascii="Times New Roman" w:hAnsi="Times New Roman" w:cs="Times New Roman"/>
          <w:sz w:val="28"/>
        </w:rPr>
        <w:t>Республикасының</w:t>
      </w:r>
      <w:proofErr w:type="spellEnd"/>
      <w:r w:rsidRPr="009145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4542">
        <w:rPr>
          <w:rFonts w:ascii="Times New Roman" w:hAnsi="Times New Roman" w:cs="Times New Roman"/>
          <w:sz w:val="28"/>
        </w:rPr>
        <w:t>Әділет</w:t>
      </w:r>
      <w:proofErr w:type="spellEnd"/>
      <w:r w:rsidRPr="009145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4542">
        <w:rPr>
          <w:rFonts w:ascii="Times New Roman" w:hAnsi="Times New Roman" w:cs="Times New Roman"/>
          <w:sz w:val="28"/>
        </w:rPr>
        <w:t>министрлігінде</w:t>
      </w:r>
      <w:proofErr w:type="spellEnd"/>
      <w:r w:rsidRPr="00914542">
        <w:rPr>
          <w:rFonts w:ascii="Times New Roman" w:hAnsi="Times New Roman" w:cs="Times New Roman"/>
          <w:sz w:val="28"/>
        </w:rPr>
        <w:t xml:space="preserve"> 2020 </w:t>
      </w:r>
      <w:proofErr w:type="spellStart"/>
      <w:r w:rsidRPr="00914542">
        <w:rPr>
          <w:rFonts w:ascii="Times New Roman" w:hAnsi="Times New Roman" w:cs="Times New Roman"/>
          <w:sz w:val="28"/>
        </w:rPr>
        <w:t>жылғы</w:t>
      </w:r>
      <w:proofErr w:type="spellEnd"/>
      <w:r w:rsidRPr="00914542">
        <w:rPr>
          <w:rFonts w:ascii="Times New Roman" w:hAnsi="Times New Roman" w:cs="Times New Roman"/>
          <w:sz w:val="28"/>
        </w:rPr>
        <w:t xml:space="preserve"> 24 </w:t>
      </w:r>
      <w:proofErr w:type="spellStart"/>
      <w:r w:rsidRPr="00914542">
        <w:rPr>
          <w:rFonts w:ascii="Times New Roman" w:hAnsi="Times New Roman" w:cs="Times New Roman"/>
          <w:sz w:val="28"/>
        </w:rPr>
        <w:t>сәуірде</w:t>
      </w:r>
      <w:proofErr w:type="spellEnd"/>
      <w:r w:rsidRPr="00914542">
        <w:rPr>
          <w:rFonts w:ascii="Times New Roman" w:hAnsi="Times New Roman" w:cs="Times New Roman"/>
          <w:sz w:val="28"/>
        </w:rPr>
        <w:t xml:space="preserve"> № 20478 </w:t>
      </w:r>
      <w:proofErr w:type="spellStart"/>
      <w:r w:rsidRPr="00914542">
        <w:rPr>
          <w:rFonts w:ascii="Times New Roman" w:hAnsi="Times New Roman" w:cs="Times New Roman"/>
          <w:sz w:val="28"/>
        </w:rPr>
        <w:t>болып</w:t>
      </w:r>
      <w:proofErr w:type="spellEnd"/>
      <w:r w:rsidRPr="009145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4542">
        <w:rPr>
          <w:rFonts w:ascii="Times New Roman" w:hAnsi="Times New Roman" w:cs="Times New Roman"/>
          <w:sz w:val="28"/>
        </w:rPr>
        <w:t>тіркелді</w:t>
      </w:r>
      <w:proofErr w:type="spellEnd"/>
      <w:r w:rsidRPr="00914542">
        <w:rPr>
          <w:rFonts w:ascii="Times New Roman" w:hAnsi="Times New Roman" w:cs="Times New Roman"/>
          <w:sz w:val="28"/>
        </w:rPr>
        <w:t>.</w:t>
      </w:r>
    </w:p>
    <w:p w:rsidR="00914542" w:rsidRPr="00914542" w:rsidRDefault="00914542" w:rsidP="00914542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914542">
        <w:rPr>
          <w:rFonts w:ascii="Times New Roman" w:hAnsi="Times New Roman" w:cs="Times New Roman"/>
          <w:sz w:val="28"/>
          <w:lang w:val="kk-KZ"/>
        </w:rPr>
        <w:t>Қазақстан Республикасы</w:t>
      </w:r>
    </w:p>
    <w:p w:rsidR="00914542" w:rsidRPr="00914542" w:rsidRDefault="00914542" w:rsidP="00914542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914542">
        <w:rPr>
          <w:rFonts w:ascii="Times New Roman" w:hAnsi="Times New Roman" w:cs="Times New Roman"/>
          <w:sz w:val="28"/>
          <w:lang w:val="kk-KZ"/>
        </w:rPr>
        <w:t xml:space="preserve"> Білім және ғылым министрінің</w:t>
      </w:r>
    </w:p>
    <w:p w:rsidR="00914542" w:rsidRPr="00914542" w:rsidRDefault="00914542" w:rsidP="00914542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914542">
        <w:rPr>
          <w:rFonts w:ascii="Times New Roman" w:hAnsi="Times New Roman" w:cs="Times New Roman"/>
          <w:sz w:val="28"/>
          <w:lang w:val="kk-KZ"/>
        </w:rPr>
        <w:t xml:space="preserve"> 2020 жылғы 24 сәуірдегі</w:t>
      </w:r>
    </w:p>
    <w:p w:rsidR="00914542" w:rsidRPr="00914542" w:rsidRDefault="00914542" w:rsidP="00914542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914542">
        <w:rPr>
          <w:rFonts w:ascii="Times New Roman" w:hAnsi="Times New Roman" w:cs="Times New Roman"/>
          <w:sz w:val="28"/>
          <w:lang w:val="kk-KZ"/>
        </w:rPr>
        <w:t xml:space="preserve"> № 158 бұйрығына</w:t>
      </w:r>
    </w:p>
    <w:p w:rsidR="00914542" w:rsidRPr="00914542" w:rsidRDefault="00914542" w:rsidP="00914542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914542">
        <w:rPr>
          <w:rFonts w:ascii="Times New Roman" w:hAnsi="Times New Roman" w:cs="Times New Roman"/>
          <w:sz w:val="28"/>
          <w:lang w:val="kk-KZ"/>
        </w:rPr>
        <w:t xml:space="preserve"> 13-қосымша</w:t>
      </w:r>
    </w:p>
    <w:p w:rsidR="00914542" w:rsidRPr="00914542" w:rsidRDefault="00914542" w:rsidP="0091454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14542">
        <w:rPr>
          <w:rFonts w:ascii="Times New Roman" w:hAnsi="Times New Roman" w:cs="Times New Roman"/>
          <w:b/>
          <w:sz w:val="28"/>
          <w:lang w:val="kk-KZ"/>
        </w:rPr>
        <w:t>Білім беру ұйымдарының білім алушылары мен тәрбиеленушілеріне</w:t>
      </w:r>
    </w:p>
    <w:p w:rsidR="00914542" w:rsidRPr="00914542" w:rsidRDefault="00914542" w:rsidP="0091454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14542">
        <w:rPr>
          <w:rFonts w:ascii="Times New Roman" w:hAnsi="Times New Roman" w:cs="Times New Roman"/>
          <w:b/>
          <w:sz w:val="28"/>
          <w:lang w:val="kk-KZ"/>
        </w:rPr>
        <w:t>қаржылық және материалдық көмек көрсету» мемлекеттік қызметтер</w:t>
      </w:r>
    </w:p>
    <w:p w:rsidR="00914542" w:rsidRDefault="00914542" w:rsidP="0091454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14542">
        <w:rPr>
          <w:rFonts w:ascii="Times New Roman" w:hAnsi="Times New Roman" w:cs="Times New Roman"/>
          <w:b/>
          <w:sz w:val="28"/>
          <w:lang w:val="kk-KZ"/>
        </w:rPr>
        <w:t>көрсету қағидалары</w:t>
      </w:r>
    </w:p>
    <w:p w:rsidR="00914542" w:rsidRPr="00914542" w:rsidRDefault="00914542" w:rsidP="00914542">
      <w:pPr>
        <w:spacing w:after="0"/>
        <w:jc w:val="both"/>
        <w:rPr>
          <w:rFonts w:ascii="Times New Roman" w:hAnsi="Times New Roman" w:cs="Times New Roman"/>
          <w:color w:val="FF0000"/>
          <w:sz w:val="28"/>
          <w:lang w:val="kk-KZ"/>
        </w:rPr>
      </w:pPr>
      <w:r w:rsidRPr="00914542">
        <w:rPr>
          <w:rFonts w:ascii="Times New Roman" w:hAnsi="Times New Roman" w:cs="Times New Roman"/>
          <w:color w:val="FF0000"/>
          <w:sz w:val="28"/>
          <w:lang w:val="kk-KZ"/>
        </w:rPr>
        <w:t xml:space="preserve">Ескерту. Бұйрық 13-қосымшамен толықтырылды - ҚР Оқу-ағарту </w:t>
      </w:r>
    </w:p>
    <w:p w:rsidR="00914542" w:rsidRPr="00914542" w:rsidRDefault="00914542" w:rsidP="00914542">
      <w:pPr>
        <w:spacing w:after="0"/>
        <w:jc w:val="both"/>
        <w:rPr>
          <w:rFonts w:ascii="Times New Roman" w:hAnsi="Times New Roman" w:cs="Times New Roman"/>
          <w:color w:val="FF0000"/>
          <w:sz w:val="28"/>
          <w:lang w:val="kk-KZ"/>
        </w:rPr>
      </w:pPr>
      <w:r w:rsidRPr="00914542">
        <w:rPr>
          <w:rFonts w:ascii="Times New Roman" w:hAnsi="Times New Roman" w:cs="Times New Roman"/>
          <w:color w:val="FF0000"/>
          <w:sz w:val="28"/>
          <w:lang w:val="kk-KZ"/>
        </w:rPr>
        <w:t xml:space="preserve">министрінің 21.02.2024 № 41 (алғашқы ресми жарияланған күнінен кейін </w:t>
      </w:r>
    </w:p>
    <w:p w:rsidR="00914542" w:rsidRDefault="00914542" w:rsidP="00914542">
      <w:pPr>
        <w:spacing w:after="0"/>
        <w:jc w:val="both"/>
        <w:rPr>
          <w:rFonts w:ascii="Times New Roman" w:hAnsi="Times New Roman" w:cs="Times New Roman"/>
          <w:color w:val="FF0000"/>
          <w:sz w:val="28"/>
          <w:lang w:val="kk-KZ"/>
        </w:rPr>
      </w:pPr>
      <w:r w:rsidRPr="00914542">
        <w:rPr>
          <w:rFonts w:ascii="Times New Roman" w:hAnsi="Times New Roman" w:cs="Times New Roman"/>
          <w:color w:val="FF0000"/>
          <w:sz w:val="28"/>
          <w:lang w:val="kk-KZ"/>
        </w:rPr>
        <w:t>күнтізбелік он күн өткен соң қолданысқа енгізіледі) бұйрығымен.</w:t>
      </w:r>
    </w:p>
    <w:p w:rsidR="00914542" w:rsidRPr="00914542" w:rsidRDefault="00914542" w:rsidP="00914542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14542">
        <w:rPr>
          <w:rFonts w:ascii="Times New Roman" w:hAnsi="Times New Roman" w:cs="Times New Roman"/>
          <w:sz w:val="28"/>
          <w:lang w:val="kk-KZ"/>
        </w:rPr>
        <w:t xml:space="preserve">1-тарау. Жалпы ережелер </w:t>
      </w:r>
    </w:p>
    <w:p w:rsidR="00914542" w:rsidRPr="00914542" w:rsidRDefault="00914542" w:rsidP="00914542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14542">
        <w:rPr>
          <w:rFonts w:ascii="Times New Roman" w:hAnsi="Times New Roman" w:cs="Times New Roman"/>
          <w:sz w:val="28"/>
          <w:lang w:val="kk-KZ"/>
        </w:rPr>
        <w:t xml:space="preserve">1. Осы «Білім беру ұйымдарының білім алушылары мен тәрбиеленушілеріне қаржылық және материалдық көмек көрсету» мемлекеттік қызметін көрсету қағидалары (бұдан әрі – Қағидалар) «Мемлекеттік көрсетілетін қызметтер туралы» Қазақстан Республикасы Заңының (бұдан әрі – Заң) 10 бабының 1) тармақшасына сәйкес әзірленді және мемлекеттік білім беру ұйымдарының білім алушылары мен тәрбиеленушілерінің мынадай санаттарына: </w:t>
      </w:r>
    </w:p>
    <w:p w:rsidR="00914542" w:rsidRPr="00914542" w:rsidRDefault="00914542" w:rsidP="00914542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14542">
        <w:rPr>
          <w:rFonts w:ascii="Times New Roman" w:hAnsi="Times New Roman" w:cs="Times New Roman"/>
          <w:sz w:val="28"/>
          <w:lang w:val="kk-KZ"/>
        </w:rPr>
        <w:t xml:space="preserve">1) мемлекеттік атаулы әлеуметтік көмек алуға құқығы бар отбасылардан шыққан балаларға; </w:t>
      </w:r>
    </w:p>
    <w:p w:rsidR="00914542" w:rsidRPr="00914542" w:rsidRDefault="00914542" w:rsidP="00914542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14542">
        <w:rPr>
          <w:rFonts w:ascii="Times New Roman" w:hAnsi="Times New Roman" w:cs="Times New Roman"/>
          <w:sz w:val="28"/>
          <w:lang w:val="kk-KZ"/>
        </w:rPr>
        <w:t xml:space="preserve">2) мемлекеттік атаулы әлеуметтік көмек алмайтын, жан басына шаққандағы табысы ең төменгі күнкөріс деңгейінің шамасынан төмен отбасылардан шыққан балаларға; </w:t>
      </w:r>
    </w:p>
    <w:p w:rsidR="00914542" w:rsidRDefault="00914542" w:rsidP="00914542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14542">
        <w:rPr>
          <w:rFonts w:ascii="Times New Roman" w:hAnsi="Times New Roman" w:cs="Times New Roman"/>
          <w:sz w:val="28"/>
          <w:lang w:val="kk-KZ"/>
        </w:rPr>
        <w:t>3) жетім балаларға, ата-анасының қамқорлығынсыз қалып, отбасыларда тұратын балаларға</w:t>
      </w:r>
    </w:p>
    <w:p w:rsidR="00914542" w:rsidRPr="00914542" w:rsidRDefault="00914542" w:rsidP="00914542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14542">
        <w:rPr>
          <w:rFonts w:ascii="Times New Roman" w:hAnsi="Times New Roman" w:cs="Times New Roman"/>
          <w:sz w:val="28"/>
          <w:lang w:val="kk-KZ"/>
        </w:rPr>
        <w:t xml:space="preserve">4) төтенше жағдайлардың салдарынан шұғыл жәрдемді талап ететін отбасылардан шыққан балаларға; </w:t>
      </w:r>
    </w:p>
    <w:p w:rsidR="00914542" w:rsidRDefault="00914542" w:rsidP="00914542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14542">
        <w:rPr>
          <w:rFonts w:ascii="Times New Roman" w:hAnsi="Times New Roman" w:cs="Times New Roman"/>
          <w:sz w:val="28"/>
          <w:lang w:val="kk-KZ"/>
        </w:rPr>
        <w:t>5) білім беру ұйымының алқалы органы айқындайтын білім алушылар мен тәрбиеленушілердің өзге де санаттарына қаржылық және материалдық көмек көрсету тәртібін айқындайды. Қамқоршылық кеңес білім беру ұйымының алқалы органы болып табылады.</w:t>
      </w:r>
    </w:p>
    <w:p w:rsidR="00D43C28" w:rsidRPr="00D43C28" w:rsidRDefault="00D43C28" w:rsidP="00D43C2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  <w:r w:rsidRPr="00D43C28">
        <w:rPr>
          <w:rFonts w:ascii="Times New Roman" w:hAnsi="Times New Roman" w:cs="Times New Roman"/>
          <w:b/>
          <w:color w:val="FF0000"/>
          <w:sz w:val="28"/>
        </w:rPr>
        <w:lastRenderedPageBreak/>
        <w:t>"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Қаржылық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және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материалдық</w:t>
      </w:r>
      <w:proofErr w:type="spellEnd"/>
    </w:p>
    <w:p w:rsidR="00D43C28" w:rsidRPr="00D43C28" w:rsidRDefault="00D43C28" w:rsidP="00D43C2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бі</w:t>
      </w:r>
      <w:proofErr w:type="gramStart"/>
      <w:r w:rsidRPr="00D43C28">
        <w:rPr>
          <w:rFonts w:ascii="Times New Roman" w:hAnsi="Times New Roman" w:cs="Times New Roman"/>
          <w:b/>
          <w:color w:val="FF0000"/>
          <w:sz w:val="28"/>
        </w:rPr>
        <w:t>л</w:t>
      </w:r>
      <w:proofErr w:type="gramEnd"/>
      <w:r w:rsidRPr="00D43C28">
        <w:rPr>
          <w:rFonts w:ascii="Times New Roman" w:hAnsi="Times New Roman" w:cs="Times New Roman"/>
          <w:b/>
          <w:color w:val="FF0000"/>
          <w:sz w:val="28"/>
        </w:rPr>
        <w:t>ім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алушылар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</w:rPr>
        <w:t xml:space="preserve"> мен</w:t>
      </w:r>
    </w:p>
    <w:p w:rsidR="00D43C28" w:rsidRPr="00D43C28" w:rsidRDefault="00D43C28" w:rsidP="00D43C2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тәрбиеленушілерге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көмек</w:t>
      </w:r>
      <w:proofErr w:type="spellEnd"/>
    </w:p>
    <w:p w:rsidR="00D43C28" w:rsidRPr="00D43C28" w:rsidRDefault="00D43C28" w:rsidP="00D43C2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көрсету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мемлекеттік</w:t>
      </w:r>
      <w:proofErr w:type="spellEnd"/>
    </w:p>
    <w:p w:rsidR="00D43C28" w:rsidRPr="00D43C28" w:rsidRDefault="00D43C28" w:rsidP="00D43C2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ұйымдардың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бі</w:t>
      </w:r>
      <w:proofErr w:type="gramStart"/>
      <w:r w:rsidRPr="00D43C28">
        <w:rPr>
          <w:rFonts w:ascii="Times New Roman" w:hAnsi="Times New Roman" w:cs="Times New Roman"/>
          <w:b/>
          <w:color w:val="FF0000"/>
          <w:sz w:val="28"/>
        </w:rPr>
        <w:t>л</w:t>
      </w:r>
      <w:proofErr w:type="gramEnd"/>
      <w:r w:rsidRPr="00D43C28">
        <w:rPr>
          <w:rFonts w:ascii="Times New Roman" w:hAnsi="Times New Roman" w:cs="Times New Roman"/>
          <w:b/>
          <w:color w:val="FF0000"/>
          <w:sz w:val="28"/>
        </w:rPr>
        <w:t>ім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</w:rPr>
        <w:t xml:space="preserve"> беру"</w:t>
      </w:r>
    </w:p>
    <w:p w:rsidR="00D43C28" w:rsidRPr="00D43C28" w:rsidRDefault="00D43C28" w:rsidP="00D43C2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мемлекеттік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қызмет</w:t>
      </w:r>
      <w:proofErr w:type="spellEnd"/>
    </w:p>
    <w:p w:rsidR="00D43C28" w:rsidRPr="00D43C28" w:rsidRDefault="00D43C28" w:rsidP="00D43C2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</w:rPr>
      </w:pP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көрсету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кө</w:t>
      </w:r>
      <w:proofErr w:type="gramStart"/>
      <w:r w:rsidRPr="00D43C28">
        <w:rPr>
          <w:rFonts w:ascii="Times New Roman" w:hAnsi="Times New Roman" w:cs="Times New Roman"/>
          <w:b/>
          <w:color w:val="FF0000"/>
          <w:sz w:val="28"/>
        </w:rPr>
        <w:t>рсету</w:t>
      </w:r>
      <w:proofErr w:type="spellEnd"/>
      <w:proofErr w:type="gramEnd"/>
      <w:r w:rsidRPr="00D43C2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</w:rPr>
        <w:t>қағидаларына</w:t>
      </w:r>
      <w:proofErr w:type="spellEnd"/>
    </w:p>
    <w:p w:rsidR="00D43C28" w:rsidRPr="00D43C28" w:rsidRDefault="00D43C28" w:rsidP="00D43C2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43C28">
        <w:rPr>
          <w:rFonts w:ascii="Times New Roman" w:hAnsi="Times New Roman" w:cs="Times New Roman"/>
          <w:b/>
          <w:color w:val="FF0000"/>
          <w:sz w:val="28"/>
        </w:rPr>
        <w:t>2-қосымша</w:t>
      </w:r>
    </w:p>
    <w:p w:rsidR="00D43C28" w:rsidRDefault="00D43C28" w:rsidP="00D43C2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"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Қаржылық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және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материалдық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білім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алушылар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мен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тәрбиеленушілерге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көмек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көрсету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мемлекеттік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ұйымдардың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білім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беру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"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мемлекеттік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қызмет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көрсетуге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қойылатын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негізгі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талаптардың</w:t>
      </w:r>
      <w:proofErr w:type="spellEnd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D43C28">
        <w:rPr>
          <w:rFonts w:ascii="Times New Roman" w:hAnsi="Times New Roman" w:cs="Times New Roman"/>
          <w:b/>
          <w:color w:val="FF0000"/>
          <w:sz w:val="28"/>
          <w:lang w:val="en-US"/>
        </w:rPr>
        <w:t>тізбесі</w:t>
      </w:r>
      <w:proofErr w:type="spellEnd"/>
    </w:p>
    <w:p w:rsidR="00D43C28" w:rsidRDefault="00D43C28" w:rsidP="00D43C2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</w:p>
    <w:tbl>
      <w:tblPr>
        <w:tblW w:w="11304" w:type="dxa"/>
        <w:tblInd w:w="-130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503"/>
        <w:gridCol w:w="5406"/>
      </w:tblGrid>
      <w:tr w:rsidR="00D43C28" w:rsidRPr="00D43C28" w:rsidTr="00D43C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5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ұйымдары</w:t>
            </w:r>
            <w:proofErr w:type="spellEnd"/>
          </w:p>
        </w:tc>
      </w:tr>
      <w:tr w:rsidR="00D43C28" w:rsidRPr="00D43C28" w:rsidTr="00D43C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ұсыну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тәсілдері</w:t>
            </w:r>
            <w:proofErr w:type="spellEnd"/>
          </w:p>
        </w:tc>
        <w:tc>
          <w:tcPr>
            <w:tcW w:w="5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Өтіні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шт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қабылдау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көрсетудің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нәтижесін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кеңсесі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арқылы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жүзеге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D43C28" w:rsidRPr="00D43C28" w:rsidTr="00D43C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мерзі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5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тапсырған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сәттен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бастап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- 10 (он)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жұмыс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күні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;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тапсыру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күтудің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ұқсат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ең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ұзақ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уақыты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- 15 минут;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көрсетудің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рұқсат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ең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ұзақ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уақыты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- 30 минут.</w:t>
            </w:r>
          </w:p>
        </w:tc>
      </w:tr>
      <w:tr w:rsidR="00D43C28" w:rsidRPr="00D43C28" w:rsidTr="00D43C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5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Қағаз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інде</w:t>
            </w:r>
            <w:proofErr w:type="spellEnd"/>
          </w:p>
        </w:tc>
      </w:tr>
      <w:tr w:rsidR="00D43C28" w:rsidRPr="00D43C28" w:rsidTr="00D43C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  <w:tc>
          <w:tcPr>
            <w:tcW w:w="5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алушылары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тәрбиеленушілеріне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қаржылық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көмек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не бас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дәлелді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жауап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D43C28" w:rsidRPr="00D43C28" w:rsidTr="00D43C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алушыдан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алынатын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тө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лем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өлшері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заңнамасында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көзделген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жағдайларда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кезінде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тәртібі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тәсілдері</w:t>
            </w:r>
            <w:proofErr w:type="spellEnd"/>
          </w:p>
        </w:tc>
        <w:tc>
          <w:tcPr>
            <w:tcW w:w="5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Тегі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</w:p>
        </w:tc>
      </w:tr>
      <w:tr w:rsidR="00D43C28" w:rsidRPr="00D43C28" w:rsidTr="00D43C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корпорацияның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не</w:t>
            </w:r>
            <w:proofErr w:type="spellEnd"/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ақпарат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объектілерінің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жұмыс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графигі</w:t>
            </w:r>
            <w:proofErr w:type="spellEnd"/>
          </w:p>
        </w:tc>
        <w:tc>
          <w:tcPr>
            <w:tcW w:w="5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еңбек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заңнамасына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демалыс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мереке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күндерін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сағат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13.00-ден 14.30-ға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түскі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үзіліспен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сағат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9.00-ден 18.30-ға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.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орындарының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мекенжайлары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: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қу-ағарту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министрлігінің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: www.gov.kz интернет-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lastRenderedPageBreak/>
              <w:t>ресурсында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;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  <w:t xml:space="preserve">2) www.egov.kz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порталында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орналасқан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D43C28" w:rsidRPr="00D43C28" w:rsidTr="00D43C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алушыдан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етілетін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құжаттар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әліметтердің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5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корпорацияға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: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өтініш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;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басын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куәландыратын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құжат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цифрлық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құжаттар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сервисінен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құжат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басын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қажет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);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  <w:t xml:space="preserve">3) "АХАЖ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пункті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жүйесінде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бұдан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ә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– АХАЖ АЖ)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болмаған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жағдайда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тыс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жерде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туылған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жағдайда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баланың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туу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куәлігі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нысанда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қағаз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жеткізгіштегі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;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  <w:t xml:space="preserve">4)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неке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қию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некені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бұзу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куәліктің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(АХАЖ 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АЖ-да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болмаған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жағдайда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);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  <w:t xml:space="preserve">5)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қорғаншылықты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қамқоршылықты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белгілеу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осы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Қағидалардың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 </w:t>
            </w:r>
            <w:hyperlink r:id="rId6" w:anchor="z16" w:history="1">
              <w:r w:rsidRPr="00D43C28">
                <w:rPr>
                  <w:rFonts w:ascii="Times New Roman" w:eastAsia="Times New Roman" w:hAnsi="Times New Roman" w:cs="Times New Roman"/>
                  <w:color w:val="0F243E" w:themeColor="text2" w:themeShade="80"/>
                  <w:spacing w:val="2"/>
                  <w:sz w:val="24"/>
                  <w:szCs w:val="24"/>
                  <w:u w:val="single"/>
                  <w:lang w:eastAsia="ru-RU"/>
                </w:rPr>
                <w:t>1-тармағының</w:t>
              </w:r>
            </w:hyperlink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 3)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тармақшасында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адамдар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санатын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патронаттық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тәрбиелеуге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қабылдау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отбасына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уәкілетті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органның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шешімінің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;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  <w:t xml:space="preserve">6) 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осы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Қағидалардың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 </w:t>
            </w:r>
            <w:hyperlink r:id="rId7" w:anchor="z16" w:history="1">
              <w:r w:rsidRPr="00D43C28">
                <w:rPr>
                  <w:rFonts w:ascii="Times New Roman" w:eastAsia="Times New Roman" w:hAnsi="Times New Roman" w:cs="Times New Roman"/>
                  <w:color w:val="0F243E" w:themeColor="text2" w:themeShade="80"/>
                  <w:spacing w:val="2"/>
                  <w:sz w:val="24"/>
                  <w:szCs w:val="24"/>
                  <w:u w:val="single"/>
                  <w:lang w:eastAsia="ru-RU"/>
                </w:rPr>
                <w:t>1-тармағының</w:t>
              </w:r>
            </w:hyperlink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 4)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тармақшасында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тұлғалар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санаты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Төтенше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жағдайлардың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туындауына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әкеп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соққан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аварияларды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зілзалаларды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апаттарды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тергеп-тексеру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қағидаларын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бекіту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Ішкі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істер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2015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жылғы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23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қаңтардағы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№ 46 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fldChar w:fldCharType="begin"/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instrText xml:space="preserve"> HYPERLINK "https://adilet.zan.kz/kaz/docs/V15C0010325" \l "z1" </w:instrTex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fldChar w:fldCharType="separate"/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u w:val="single"/>
                <w:lang w:eastAsia="ru-RU"/>
              </w:rPr>
              <w:t>бұйрығымен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fldChar w:fldCharType="end"/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 (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құқықтық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актілерін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№ 10325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өтенше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жағдайлардың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туындауына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әкеп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соққан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аварияларды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зілзалаларды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апаттарды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тергеп-тексеру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табиғи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техногендік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сипаттағы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төтенше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жағдайлардың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туындауына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әкеп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соққан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авариялардың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зілзалалардың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апаттардың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себептерін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тергеп-тексеру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актісі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қоса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беріледі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.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  <w:t xml:space="preserve">Осы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Қағидалардың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 </w:t>
            </w:r>
            <w:hyperlink r:id="rId8" w:anchor="z16" w:history="1">
              <w:r w:rsidRPr="00D43C28">
                <w:rPr>
                  <w:rFonts w:ascii="Times New Roman" w:eastAsia="Times New Roman" w:hAnsi="Times New Roman" w:cs="Times New Roman"/>
                  <w:color w:val="0F243E" w:themeColor="text2" w:themeShade="80"/>
                  <w:spacing w:val="2"/>
                  <w:sz w:val="24"/>
                  <w:szCs w:val="24"/>
                  <w:u w:val="single"/>
                  <w:lang w:eastAsia="ru-RU"/>
                </w:rPr>
                <w:t>1-тармағының</w:t>
              </w:r>
            </w:hyperlink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 5)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тармақшасында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адамдардың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санатын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отбасының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материалды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қ-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жағдайын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тексеру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кеңесі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айқындайды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D43C28" w:rsidRPr="00D43C28" w:rsidTr="00D43C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заңдарында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көрсетуден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5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өрсетілетін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ұсынған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құжаттардың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олардағы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деректердің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мәліметтердің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анық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еместігін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анықтау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;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  <w:t>2) "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мекемелерінің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атаулы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өмек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алуға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lastRenderedPageBreak/>
              <w:t>құқығы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атаулы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көмек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алмайтын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басына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шаққандағы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табысы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ең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төменгі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күнкөріс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деңгейінің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шамасынан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төмен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шыққан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алушылары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тәрбиеленушілеріне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жетім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ата-анасының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қамқорлығынсыз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қалып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отбасыларда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тұратын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төтенше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жағдайлардың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шұғыл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жәрдемді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ететін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шыққан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балалар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ға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өзге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санаттағы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алушылар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тәрбиеленушілерге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қаржылай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көмек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көрсетуге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бөлінетін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қаражатты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жұмсау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бағыты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оларды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есепке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қағидаларын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бекіту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Үкіметінің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2008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жылғы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25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қаңтардағы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№ 64 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fldChar w:fldCharType="begin"/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instrText xml:space="preserve"> HYPERLINK "https://adilet.zan.kz/kaz/docs/P080000064_" \l "z1" </w:instrTex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fldChar w:fldCharType="separate"/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u w:val="single"/>
                <w:lang w:eastAsia="ru-RU"/>
              </w:rPr>
              <w:t>қаулысында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fldChar w:fldCharType="end"/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талаптарға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алушының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қажетті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ұсынылған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материалдардың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объектілердің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деректер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мәліметтердің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келмеуі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;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отбасының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материалды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қ-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тұрмыстық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жағдайын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тексеру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бойынша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дайындалған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кеңестің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қорытындысына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қаржылық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көмек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көрсетуді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қажет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етпейді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;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  <w:t xml:space="preserve">4)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қызметті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алушының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етілетін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, "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Дербес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деректер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оларды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қорғау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З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аңының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 </w:t>
            </w:r>
            <w:hyperlink r:id="rId9" w:anchor="z18" w:history="1">
              <w:r w:rsidRPr="00D43C28">
                <w:rPr>
                  <w:rFonts w:ascii="Times New Roman" w:eastAsia="Times New Roman" w:hAnsi="Times New Roman" w:cs="Times New Roman"/>
                  <w:color w:val="0F243E" w:themeColor="text2" w:themeShade="80"/>
                  <w:spacing w:val="2"/>
                  <w:sz w:val="24"/>
                  <w:szCs w:val="24"/>
                  <w:u w:val="single"/>
                  <w:lang w:eastAsia="ru-RU"/>
                </w:rPr>
                <w:t>8-бабына</w:t>
              </w:r>
            </w:hyperlink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сәйкес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қолжетімділігі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шектеулі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дербес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деректерге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қол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келісімі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болмауы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бойынша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қызметтерді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көрсетуден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тартады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D43C28" w:rsidRPr="00D43C28" w:rsidTr="00D43C2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көрсетудің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оның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нысанда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қызметтің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ескере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отырып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өзге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540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3C28" w:rsidRPr="00D43C28" w:rsidRDefault="00D43C28" w:rsidP="00D43C2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Цифрлық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құжаттар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сервисі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мобильді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қосымшада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пайдаланушылардың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жүйелерінде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авторландырылған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субъектілер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қолжетімді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.</w:t>
            </w:r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br/>
              <w:t xml:space="preserve">Субъект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мобильді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қосымшада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пайдаланушылардың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жүйелерінде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қолжетімді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әдістермен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авторизациядан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өтеді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бұдан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ә</w:t>
            </w:r>
            <w:proofErr w:type="gram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Цифрлық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құжаттар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бөлімінде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одан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әрі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қажетті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құжатты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қарайды</w:t>
            </w:r>
            <w:proofErr w:type="spellEnd"/>
            <w:r w:rsidRPr="00D43C28">
              <w:rPr>
                <w:rFonts w:ascii="Times New Roman" w:eastAsia="Times New Roman" w:hAnsi="Times New Roman" w:cs="Times New Roman"/>
                <w:color w:val="0F243E" w:themeColor="text2" w:themeShade="8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</w:tbl>
    <w:p w:rsidR="00D43C28" w:rsidRPr="00D43C28" w:rsidRDefault="00D43C28" w:rsidP="00D43C28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43C28" w:rsidRPr="00ED2665" w:rsidRDefault="00D43C28" w:rsidP="00ED2665">
      <w:pPr>
        <w:spacing w:after="0"/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lastRenderedPageBreak/>
        <w:t>"Қаржылық және материалдық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білім алушылар мен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тәрбиеленушілерге көмек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көрсету мемлекеттік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ұйымдардың білім беру"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мемлекеттік қызмет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көрсету көрсету қағидаларына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1-қосымша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 xml:space="preserve">      нысан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 xml:space="preserve"> </w:t>
      </w:r>
      <w:r w:rsidRPr="00D43C28">
        <w:rPr>
          <w:rFonts w:ascii="Times New Roman" w:hAnsi="Times New Roman" w:cs="Times New Roman"/>
          <w:sz w:val="28"/>
          <w:lang w:val="kk-KZ"/>
        </w:rPr>
        <w:tab/>
        <w:t>______________________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білім беру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ұйымының басшысына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____________________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(өтініш берушінің (тегі, аты,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әкесінің аты (бар болса)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_______________________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(үйінің мекенжайы)</w:t>
      </w:r>
    </w:p>
    <w:p w:rsidR="00D43C28" w:rsidRPr="00D43C28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_______________________</w:t>
      </w:r>
    </w:p>
    <w:p w:rsidR="00914542" w:rsidRDefault="00D43C28" w:rsidP="00D43C28">
      <w:pPr>
        <w:spacing w:after="0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(ұялы тел., Е-mail)</w:t>
      </w:r>
    </w:p>
    <w:p w:rsidR="00D43C28" w:rsidRPr="00D43C28" w:rsidRDefault="00D43C28" w:rsidP="00D43C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43C28">
        <w:rPr>
          <w:rFonts w:ascii="Times New Roman" w:hAnsi="Times New Roman" w:cs="Times New Roman"/>
          <w:b/>
          <w:sz w:val="28"/>
          <w:lang w:val="kk-KZ"/>
        </w:rPr>
        <w:t>Өтініш</w:t>
      </w:r>
    </w:p>
    <w:p w:rsidR="00D43C28" w:rsidRPr="00D43C28" w:rsidRDefault="00D43C28" w:rsidP="00D43C2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Сізден</w:t>
      </w:r>
      <w:r w:rsidRPr="00D43C28">
        <w:rPr>
          <w:rFonts w:ascii="Times New Roman" w:hAnsi="Times New Roman" w:cs="Times New Roman"/>
          <w:sz w:val="28"/>
          <w:lang w:val="kk-KZ"/>
        </w:rPr>
        <w:t>___________________________</w:t>
      </w:r>
      <w:r>
        <w:rPr>
          <w:rFonts w:ascii="Times New Roman" w:hAnsi="Times New Roman" w:cs="Times New Roman"/>
          <w:sz w:val="28"/>
          <w:lang w:val="kk-KZ"/>
        </w:rPr>
        <w:t>_________байланысты</w:t>
      </w:r>
    </w:p>
    <w:p w:rsidR="00D43C28" w:rsidRPr="00D43C28" w:rsidRDefault="00D43C28" w:rsidP="00D43C2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(себептер көрсетіледі) </w:t>
      </w:r>
      <w:r w:rsidRPr="00D43C28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D43C28" w:rsidRPr="00D43C28" w:rsidRDefault="00D43C28" w:rsidP="00D43C2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lang w:val="kk-KZ"/>
        </w:rPr>
        <w:t xml:space="preserve"> _________________________</w:t>
      </w:r>
      <w:r w:rsidRPr="00D43C28">
        <w:rPr>
          <w:rFonts w:ascii="Times New Roman" w:hAnsi="Times New Roman" w:cs="Times New Roman"/>
          <w:sz w:val="28"/>
          <w:lang w:val="kk-KZ"/>
        </w:rPr>
        <w:t xml:space="preserve"> сыныптың білім алушысы, тәрбиеленушісі</w:t>
      </w:r>
    </w:p>
    <w:p w:rsidR="00D43C28" w:rsidRPr="00D43C28" w:rsidRDefault="00D43C28" w:rsidP="00D43C2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D43C28" w:rsidRDefault="00D43C28" w:rsidP="00D43C2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D43C28" w:rsidRPr="00D43C28" w:rsidRDefault="00D43C28" w:rsidP="00D43C2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түрінде (тегі, аты, әкесінің аты (бар болса)</w:t>
      </w:r>
    </w:p>
    <w:p w:rsidR="00D43C28" w:rsidRPr="00D43C28" w:rsidRDefault="00D43C28" w:rsidP="00D43C2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D43C28" w:rsidRDefault="00D43C28" w:rsidP="00D43C2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 xml:space="preserve">      ______________________ қаржылық/материалдық </w:t>
      </w:r>
      <w:r>
        <w:rPr>
          <w:rFonts w:ascii="Times New Roman" w:hAnsi="Times New Roman" w:cs="Times New Roman"/>
          <w:sz w:val="28"/>
          <w:lang w:val="kk-KZ"/>
        </w:rPr>
        <w:t xml:space="preserve">көмек көрсетуіңізді сұраймын.. </w:t>
      </w:r>
    </w:p>
    <w:p w:rsidR="00D43C28" w:rsidRPr="00D43C28" w:rsidRDefault="00D43C28" w:rsidP="00D43C2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Киім, аяқ киім, мектеп керек-жарақтарын сатып алғанда оларды сатып алған күннен бастап 15 жұмыс күні ішінде қаражаттың нысаналы жұмсалғанын растайтын құжаттарды ұсынуға келісемін.</w:t>
      </w:r>
    </w:p>
    <w:p w:rsidR="00D43C28" w:rsidRPr="00D43C28" w:rsidRDefault="00D43C28" w:rsidP="00D43C2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D43C28" w:rsidRPr="00D43C28" w:rsidRDefault="00D43C28" w:rsidP="00D43C2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 xml:space="preserve">      Жалған ақпарат пен анық емес (жалған) құжаттар бергенім үшін ж</w:t>
      </w:r>
      <w:r>
        <w:rPr>
          <w:rFonts w:ascii="Times New Roman" w:hAnsi="Times New Roman" w:cs="Times New Roman"/>
          <w:sz w:val="28"/>
          <w:lang w:val="kk-KZ"/>
        </w:rPr>
        <w:t xml:space="preserve">ауапкершілік туралы ескертілді. </w:t>
      </w:r>
      <w:r w:rsidRPr="00D43C28">
        <w:rPr>
          <w:rFonts w:ascii="Times New Roman" w:hAnsi="Times New Roman" w:cs="Times New Roman"/>
          <w:sz w:val="28"/>
          <w:lang w:val="kk-KZ"/>
        </w:rPr>
        <w:t>Ақпараттық жүйелердегі "Дербес деректер және оларды қорғау туралы" Қазақстан Республикасының Заңымен қорғалатын құпия мәліметтерді қолдануға келісім беремін.</w:t>
      </w:r>
    </w:p>
    <w:p w:rsidR="00D43C28" w:rsidRPr="00D43C28" w:rsidRDefault="00D43C28" w:rsidP="00D43C2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D43C28" w:rsidRPr="00D43C28" w:rsidRDefault="00D43C28" w:rsidP="00D43C28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"____" ______</w:t>
      </w:r>
      <w:r w:rsidRPr="00D43C28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 xml:space="preserve">025 жыл </w:t>
      </w:r>
    </w:p>
    <w:p w:rsidR="00D43C28" w:rsidRDefault="00D43C28" w:rsidP="00D43C28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>_____________________________________________       _______</w:t>
      </w:r>
      <w:r w:rsidRPr="00D43C28">
        <w:rPr>
          <w:rFonts w:ascii="Times New Roman" w:hAnsi="Times New Roman" w:cs="Times New Roman"/>
          <w:sz w:val="28"/>
          <w:lang w:val="kk-KZ"/>
        </w:rPr>
        <w:t xml:space="preserve">     </w:t>
      </w:r>
    </w:p>
    <w:p w:rsidR="00D43C28" w:rsidRPr="00D43C28" w:rsidRDefault="00D43C28" w:rsidP="00D43C28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D43C28">
        <w:rPr>
          <w:rFonts w:ascii="Times New Roman" w:hAnsi="Times New Roman" w:cs="Times New Roman"/>
          <w:sz w:val="28"/>
          <w:lang w:val="kk-KZ"/>
        </w:rPr>
        <w:t xml:space="preserve"> (тегі, аты, әкесінің аты (бар болса) </w:t>
      </w:r>
      <w:r w:rsidRPr="00D43C28">
        <w:rPr>
          <w:rFonts w:ascii="Times New Roman" w:hAnsi="Times New Roman" w:cs="Times New Roman"/>
          <w:sz w:val="28"/>
          <w:lang w:val="kk-KZ"/>
        </w:rPr>
        <w:t xml:space="preserve">         </w:t>
      </w:r>
      <w:r w:rsidRPr="00D43C28">
        <w:rPr>
          <w:rFonts w:ascii="Times New Roman" w:hAnsi="Times New Roman" w:cs="Times New Roman"/>
          <w:sz w:val="28"/>
          <w:lang w:val="kk-KZ"/>
        </w:rPr>
        <w:t>(қолы)</w:t>
      </w:r>
    </w:p>
    <w:sectPr w:rsidR="00D43C28" w:rsidRPr="00D43C28" w:rsidSect="009145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4F"/>
    <w:rsid w:val="00914542"/>
    <w:rsid w:val="00D43C28"/>
    <w:rsid w:val="00DC5D46"/>
    <w:rsid w:val="00ED2665"/>
    <w:rsid w:val="00FA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4000340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4000340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40003406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Адема Аяганова</dc:creator>
  <cp:keywords/>
  <dc:description/>
  <cp:lastModifiedBy>Адема Аяганова</cp:lastModifiedBy>
  <cp:revision>2</cp:revision>
  <dcterms:created xsi:type="dcterms:W3CDTF">2025-09-06T08:49:00Z</dcterms:created>
  <dcterms:modified xsi:type="dcterms:W3CDTF">2025-09-06T09:11:00Z</dcterms:modified>
</cp:coreProperties>
</file>